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67" w:rsidRDefault="00213167" w:rsidP="00DE7528">
      <w:pPr>
        <w:jc w:val="center"/>
        <w:rPr>
          <w:b/>
          <w:sz w:val="40"/>
        </w:rPr>
      </w:pPr>
      <w:r>
        <w:rPr>
          <w:b/>
          <w:sz w:val="40"/>
        </w:rPr>
        <w:t>İNTERNETTE GÜVENLİK</w:t>
      </w:r>
    </w:p>
    <w:p w:rsidR="00DE7528" w:rsidRPr="004A51C5" w:rsidRDefault="00DE7528" w:rsidP="00DE7528">
      <w:pPr>
        <w:jc w:val="center"/>
        <w:rPr>
          <w:b/>
          <w:sz w:val="40"/>
        </w:rPr>
      </w:pPr>
      <w:r w:rsidRPr="004A51C5">
        <w:rPr>
          <w:b/>
          <w:sz w:val="40"/>
        </w:rPr>
        <w:t>Ne Yapmalıyız?</w:t>
      </w:r>
    </w:p>
    <w:p w:rsidR="00E60C3A" w:rsidRPr="00213167" w:rsidRDefault="00DE75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 xml:space="preserve">Gizlilik ayarlarından </w:t>
      </w:r>
      <w:proofErr w:type="gramStart"/>
      <w:r w:rsidRPr="00213167">
        <w:rPr>
          <w:sz w:val="36"/>
        </w:rPr>
        <w:t>profilinizi</w:t>
      </w:r>
      <w:proofErr w:type="gramEnd"/>
      <w:r w:rsidRPr="00213167">
        <w:rPr>
          <w:sz w:val="36"/>
        </w:rPr>
        <w:t xml:space="preserve"> </w:t>
      </w:r>
      <w:r w:rsidRPr="00213167">
        <w:rPr>
          <w:sz w:val="36"/>
          <w:u w:val="single"/>
        </w:rPr>
        <w:t>sadece arkadaşlarınıza</w:t>
      </w:r>
      <w:r w:rsidRPr="00213167">
        <w:rPr>
          <w:sz w:val="36"/>
        </w:rPr>
        <w:t xml:space="preserve"> açın.</w:t>
      </w:r>
    </w:p>
    <w:p w:rsidR="00DE7528" w:rsidRPr="00213167" w:rsidRDefault="00DE75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Anlık durum ve konum belirtmeyin.</w:t>
      </w:r>
    </w:p>
    <w:p w:rsidR="00B27C28" w:rsidRPr="00213167" w:rsidRDefault="00B27C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Sürekli severek yaptığınız etkinlikleri yer ve zaman belirterek paylaşmayın.</w:t>
      </w:r>
    </w:p>
    <w:p w:rsidR="00172C71" w:rsidRPr="00213167" w:rsidRDefault="00172C71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Telefon numaranızı kesinlikle paylaşmayın.</w:t>
      </w:r>
    </w:p>
    <w:p w:rsidR="00172C71" w:rsidRPr="00213167" w:rsidRDefault="00172C71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Güvendiğiniz kişiler bile olsa uygunsuz resim ve</w:t>
      </w:r>
      <w:r w:rsidR="003149E1" w:rsidRPr="00213167">
        <w:rPr>
          <w:sz w:val="36"/>
        </w:rPr>
        <w:t>ya</w:t>
      </w:r>
      <w:r w:rsidRPr="00213167">
        <w:rPr>
          <w:sz w:val="36"/>
        </w:rPr>
        <w:t xml:space="preserve"> </w:t>
      </w:r>
      <w:r w:rsidR="003149E1" w:rsidRPr="00213167">
        <w:rPr>
          <w:sz w:val="36"/>
        </w:rPr>
        <w:t>videolarınızı göndermeyin.</w:t>
      </w:r>
    </w:p>
    <w:p w:rsidR="00DE7528" w:rsidRPr="00213167" w:rsidRDefault="00DE75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Okul ve ev adreslerinizi açığa verecek fotoğraflar paylaşmayın.</w:t>
      </w:r>
    </w:p>
    <w:p w:rsidR="00DE7528" w:rsidRPr="00213167" w:rsidRDefault="00DE75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Aile bireylerinizin fotoğraflarını paylaşmayın.</w:t>
      </w:r>
    </w:p>
    <w:p w:rsidR="00DE7528" w:rsidRPr="00213167" w:rsidRDefault="00DE75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Aile veya akrabalarınızın fotoğraflarında etiketleme yapmayın.</w:t>
      </w:r>
      <w:r w:rsidR="00B27C28" w:rsidRPr="00213167">
        <w:rPr>
          <w:sz w:val="36"/>
        </w:rPr>
        <w:t xml:space="preserve"> (Anne kızlık soyadınızı ele verirsiniz)</w:t>
      </w:r>
    </w:p>
    <w:p w:rsidR="00DE7528" w:rsidRPr="00213167" w:rsidRDefault="00DE75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 xml:space="preserve">Takma isim ve sahte resim kullanarak </w:t>
      </w:r>
      <w:proofErr w:type="gramStart"/>
      <w:r w:rsidRPr="00213167">
        <w:rPr>
          <w:sz w:val="36"/>
        </w:rPr>
        <w:t>profil</w:t>
      </w:r>
      <w:proofErr w:type="gramEnd"/>
      <w:r w:rsidRPr="00213167">
        <w:rPr>
          <w:sz w:val="36"/>
        </w:rPr>
        <w:t xml:space="preserve"> açıp kullanabilirsiniz.</w:t>
      </w:r>
    </w:p>
    <w:p w:rsidR="00DE7528" w:rsidRPr="00213167" w:rsidRDefault="00DE75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  <w:u w:val="single"/>
        </w:rPr>
        <w:t>Bedava tatil,</w:t>
      </w:r>
      <w:r w:rsidR="00213167" w:rsidRPr="00213167">
        <w:rPr>
          <w:sz w:val="36"/>
          <w:u w:val="single"/>
        </w:rPr>
        <w:t xml:space="preserve"> bedava telefon,</w:t>
      </w:r>
      <w:r w:rsidRPr="00213167">
        <w:rPr>
          <w:sz w:val="36"/>
          <w:u w:val="single"/>
        </w:rPr>
        <w:t xml:space="preserve"> para ödülü</w:t>
      </w:r>
      <w:r w:rsidR="00B27C28" w:rsidRPr="00213167">
        <w:rPr>
          <w:sz w:val="36"/>
          <w:u w:val="single"/>
        </w:rPr>
        <w:t>, araba ödülü, bu mesajı 10 kişiye gönder</w:t>
      </w:r>
      <w:proofErr w:type="gramStart"/>
      <w:r w:rsidRPr="00213167">
        <w:rPr>
          <w:sz w:val="36"/>
          <w:u w:val="single"/>
        </w:rPr>
        <w:t>..</w:t>
      </w:r>
      <w:proofErr w:type="gramEnd"/>
      <w:r w:rsidRPr="00213167">
        <w:rPr>
          <w:sz w:val="36"/>
        </w:rPr>
        <w:t xml:space="preserve"> </w:t>
      </w:r>
      <w:proofErr w:type="gramStart"/>
      <w:r w:rsidRPr="00213167">
        <w:rPr>
          <w:sz w:val="36"/>
        </w:rPr>
        <w:t>gibi</w:t>
      </w:r>
      <w:proofErr w:type="gramEnd"/>
      <w:r w:rsidRPr="00213167">
        <w:rPr>
          <w:sz w:val="36"/>
        </w:rPr>
        <w:t xml:space="preserve"> bağlantılara tıklamayın.</w:t>
      </w:r>
    </w:p>
    <w:p w:rsidR="00DE7528" w:rsidRPr="00213167" w:rsidRDefault="00DE75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Tanımadığınız kişilerden gelen e-postaları açmadan silin.</w:t>
      </w:r>
    </w:p>
    <w:p w:rsidR="00B27C28" w:rsidRPr="00213167" w:rsidRDefault="00B27C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Tanımadığınız ve tehlikeli olduğunu düşündüğünüz kişileri engelleyin.</w:t>
      </w:r>
    </w:p>
    <w:p w:rsidR="00CE7478" w:rsidRPr="00213167" w:rsidRDefault="00CE747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>İnternette sizi kimsenin görmediği</w:t>
      </w:r>
      <w:r w:rsidR="00B0754E" w:rsidRPr="00213167">
        <w:rPr>
          <w:sz w:val="36"/>
        </w:rPr>
        <w:t>ni</w:t>
      </w:r>
      <w:r w:rsidRPr="00213167">
        <w:rPr>
          <w:sz w:val="36"/>
        </w:rPr>
        <w:t xml:space="preserve"> düşünerek zorbalık yapmayın. İnternete giren her bilgisayarın bir ip adresi olduğunu unutmayın.</w:t>
      </w:r>
    </w:p>
    <w:p w:rsidR="00B27C28" w:rsidRPr="00213167" w:rsidRDefault="003149E1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lastRenderedPageBreak/>
        <w:t xml:space="preserve">İnternette size edilen </w:t>
      </w:r>
      <w:r w:rsidR="00B27C28" w:rsidRPr="00213167">
        <w:rPr>
          <w:sz w:val="36"/>
        </w:rPr>
        <w:t xml:space="preserve">tehditleri, </w:t>
      </w:r>
      <w:r w:rsidRPr="00213167">
        <w:rPr>
          <w:sz w:val="36"/>
        </w:rPr>
        <w:t xml:space="preserve">yapılan </w:t>
      </w:r>
      <w:r w:rsidR="00B27C28" w:rsidRPr="00213167">
        <w:rPr>
          <w:sz w:val="36"/>
        </w:rPr>
        <w:t xml:space="preserve">hakaretleri kaydedin. Çünkü bunlar delil niteliğindedir. </w:t>
      </w:r>
    </w:p>
    <w:p w:rsidR="00B27C28" w:rsidRPr="00213167" w:rsidRDefault="00B27C28" w:rsidP="00B27C28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 xml:space="preserve">Bu delilleri kullanarak </w:t>
      </w:r>
      <w:r w:rsidRPr="00213167">
        <w:rPr>
          <w:sz w:val="36"/>
          <w:u w:val="single"/>
        </w:rPr>
        <w:t>Cumhuriyet Başsavcılığın</w:t>
      </w:r>
      <w:r w:rsidRPr="00213167">
        <w:rPr>
          <w:sz w:val="36"/>
        </w:rPr>
        <w:t>a (Adliye) şikâyette bulunun.</w:t>
      </w:r>
    </w:p>
    <w:p w:rsidR="00213167" w:rsidRPr="00213167" w:rsidRDefault="00213167" w:rsidP="00213167">
      <w:pPr>
        <w:pStyle w:val="ListeParagraf"/>
        <w:numPr>
          <w:ilvl w:val="0"/>
          <w:numId w:val="2"/>
        </w:numPr>
        <w:rPr>
          <w:sz w:val="36"/>
          <w:szCs w:val="32"/>
        </w:rPr>
      </w:pPr>
      <w:r w:rsidRPr="00213167">
        <w:rPr>
          <w:rStyle w:val="ms-rtefontface-31"/>
          <w:rFonts w:asciiTheme="minorHAnsi" w:hAnsiTheme="minorHAnsi"/>
          <w:color w:val="0C0C0C"/>
          <w:sz w:val="36"/>
          <w:szCs w:val="32"/>
        </w:rPr>
        <w:t>Bilişim teknolojileri kullanılarak işlenen suçlar</w:t>
      </w:r>
      <w:r w:rsidRPr="00213167">
        <w:rPr>
          <w:rFonts w:eastAsia="Times New Roman" w:cs="Times New Roman"/>
          <w:color w:val="000000"/>
          <w:sz w:val="36"/>
          <w:szCs w:val="32"/>
          <w:lang w:eastAsia="tr-TR"/>
        </w:rPr>
        <w:t xml:space="preserve"> ile ilgili şikâyetlerinizi </w:t>
      </w:r>
      <w:r w:rsidRPr="00213167">
        <w:rPr>
          <w:rStyle w:val="ms-rtefontface-31"/>
          <w:rFonts w:asciiTheme="minorHAnsi" w:hAnsiTheme="minorHAnsi"/>
          <w:color w:val="000000" w:themeColor="text1"/>
          <w:sz w:val="36"/>
          <w:szCs w:val="32"/>
          <w:u w:val="single"/>
        </w:rPr>
        <w:t>siber@</w:t>
      </w:r>
      <w:proofErr w:type="spellStart"/>
      <w:r w:rsidRPr="00213167">
        <w:rPr>
          <w:rStyle w:val="ms-rtefontface-31"/>
          <w:rFonts w:asciiTheme="minorHAnsi" w:hAnsiTheme="minorHAnsi"/>
          <w:color w:val="000000" w:themeColor="text1"/>
          <w:sz w:val="36"/>
          <w:szCs w:val="32"/>
          <w:u w:val="single"/>
        </w:rPr>
        <w:t>egm</w:t>
      </w:r>
      <w:proofErr w:type="spellEnd"/>
      <w:r w:rsidRPr="00213167">
        <w:rPr>
          <w:rStyle w:val="ms-rtefontface-31"/>
          <w:rFonts w:asciiTheme="minorHAnsi" w:hAnsiTheme="minorHAnsi"/>
          <w:color w:val="000000" w:themeColor="text1"/>
          <w:sz w:val="36"/>
          <w:szCs w:val="32"/>
          <w:u w:val="single"/>
        </w:rPr>
        <w:t>.gov.tr</w:t>
      </w:r>
      <w:r w:rsidRPr="00213167">
        <w:rPr>
          <w:color w:val="0C0C0C"/>
          <w:sz w:val="36"/>
          <w:szCs w:val="32"/>
        </w:rPr>
        <w:t xml:space="preserve"> </w:t>
      </w:r>
      <w:r w:rsidRPr="00213167">
        <w:rPr>
          <w:rFonts w:eastAsia="Times New Roman" w:cs="Times New Roman"/>
          <w:color w:val="000000"/>
          <w:sz w:val="36"/>
          <w:szCs w:val="32"/>
          <w:lang w:eastAsia="tr-TR"/>
        </w:rPr>
        <w:t>adlı e-mail ihbar adresine bildirebilirsiniz.</w:t>
      </w:r>
    </w:p>
    <w:p w:rsidR="009A2462" w:rsidRDefault="00213167" w:rsidP="009A2462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rFonts w:eastAsia="Times New Roman" w:cs="Times New Roman"/>
          <w:color w:val="000000"/>
          <w:sz w:val="36"/>
          <w:szCs w:val="32"/>
          <w:lang w:eastAsia="tr-TR"/>
        </w:rPr>
        <w:t xml:space="preserve">Yasadışı siteler (web sayfaları) ile ilgili şikâyetlerinizi </w:t>
      </w:r>
      <w:r w:rsidRPr="00213167">
        <w:rPr>
          <w:rFonts w:eastAsia="Times New Roman" w:cs="Times New Roman"/>
          <w:color w:val="000000"/>
          <w:sz w:val="36"/>
          <w:szCs w:val="32"/>
          <w:u w:val="single"/>
          <w:lang w:eastAsia="tr-TR"/>
        </w:rPr>
        <w:t>155@</w:t>
      </w:r>
      <w:proofErr w:type="spellStart"/>
      <w:r w:rsidRPr="00213167">
        <w:rPr>
          <w:rFonts w:eastAsia="Times New Roman" w:cs="Times New Roman"/>
          <w:color w:val="000000"/>
          <w:sz w:val="36"/>
          <w:szCs w:val="32"/>
          <w:u w:val="single"/>
          <w:lang w:eastAsia="tr-TR"/>
        </w:rPr>
        <w:t>iem</w:t>
      </w:r>
      <w:proofErr w:type="spellEnd"/>
      <w:r w:rsidRPr="00213167">
        <w:rPr>
          <w:rFonts w:eastAsia="Times New Roman" w:cs="Times New Roman"/>
          <w:color w:val="000000"/>
          <w:sz w:val="36"/>
          <w:szCs w:val="32"/>
          <w:u w:val="single"/>
          <w:lang w:eastAsia="tr-TR"/>
        </w:rPr>
        <w:t>.gov.tr</w:t>
      </w:r>
      <w:r w:rsidRPr="00213167">
        <w:rPr>
          <w:rFonts w:eastAsia="Times New Roman" w:cs="Times New Roman"/>
          <w:color w:val="000000"/>
          <w:sz w:val="36"/>
          <w:szCs w:val="32"/>
          <w:lang w:eastAsia="tr-TR"/>
        </w:rPr>
        <w:t xml:space="preserve"> adlı e-mail ihbar adresine bildirebilirsiniz.</w:t>
      </w:r>
      <w:r w:rsidR="009A2462" w:rsidRPr="009A2462">
        <w:rPr>
          <w:sz w:val="36"/>
        </w:rPr>
        <w:t xml:space="preserve"> </w:t>
      </w:r>
    </w:p>
    <w:p w:rsidR="00213167" w:rsidRPr="009A2462" w:rsidRDefault="009A2462" w:rsidP="009A2462">
      <w:pPr>
        <w:pStyle w:val="ListeParagraf"/>
        <w:numPr>
          <w:ilvl w:val="0"/>
          <w:numId w:val="2"/>
        </w:numPr>
        <w:rPr>
          <w:sz w:val="36"/>
        </w:rPr>
      </w:pPr>
      <w:r w:rsidRPr="00213167">
        <w:rPr>
          <w:sz w:val="36"/>
        </w:rPr>
        <w:t xml:space="preserve">Uygunsuz içerikleri barındıran siteleri </w:t>
      </w:r>
      <w:r w:rsidRPr="00213167">
        <w:rPr>
          <w:sz w:val="36"/>
          <w:u w:val="single"/>
        </w:rPr>
        <w:t>www.</w:t>
      </w:r>
      <w:proofErr w:type="spellStart"/>
      <w:r w:rsidRPr="00213167">
        <w:rPr>
          <w:sz w:val="36"/>
          <w:u w:val="single"/>
        </w:rPr>
        <w:t>ihbarweb</w:t>
      </w:r>
      <w:proofErr w:type="spellEnd"/>
      <w:r w:rsidRPr="00213167">
        <w:rPr>
          <w:sz w:val="36"/>
          <w:u w:val="single"/>
        </w:rPr>
        <w:t>.</w:t>
      </w:r>
      <w:proofErr w:type="spellStart"/>
      <w:r w:rsidRPr="00213167">
        <w:rPr>
          <w:sz w:val="36"/>
          <w:u w:val="single"/>
        </w:rPr>
        <w:t>org.tr</w:t>
      </w:r>
      <w:proofErr w:type="spellEnd"/>
      <w:r w:rsidRPr="00213167">
        <w:rPr>
          <w:sz w:val="36"/>
        </w:rPr>
        <w:t xml:space="preserve"> adresine şikâyet edin. (5651 sayılı yasa)</w:t>
      </w:r>
    </w:p>
    <w:tbl>
      <w:tblPr>
        <w:tblW w:w="14956" w:type="dxa"/>
        <w:tblCellSpacing w:w="15" w:type="dxa"/>
        <w:tblCellMar>
          <w:top w:w="15" w:type="dxa"/>
          <w:left w:w="502" w:type="dxa"/>
          <w:bottom w:w="15" w:type="dxa"/>
          <w:right w:w="335" w:type="dxa"/>
        </w:tblCellMar>
        <w:tblLook w:val="04A0"/>
      </w:tblPr>
      <w:tblGrid>
        <w:gridCol w:w="14956"/>
      </w:tblGrid>
      <w:tr w:rsidR="009A2462" w:rsidRPr="00DE46E9" w:rsidTr="00270702">
        <w:trPr>
          <w:trHeight w:val="360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27070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r w:rsidRPr="009A2462">
              <w:rPr>
                <w:rFonts w:eastAsia="Times New Roman" w:cs="Times New Roman"/>
                <w:color w:val="000000" w:themeColor="text1"/>
                <w:sz w:val="36"/>
                <w:szCs w:val="20"/>
                <w:lang w:eastAsia="tr-TR"/>
              </w:rPr>
              <w:t>5651 sayılı yasanın 8. maddesinde yer alan;</w:t>
            </w:r>
          </w:p>
        </w:tc>
      </w:tr>
      <w:tr w:rsidR="009A2462" w:rsidRPr="00DE46E9" w:rsidTr="009A2462">
        <w:trPr>
          <w:trHeight w:val="285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9A24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hyperlink r:id="rId5" w:history="1">
              <w:r w:rsidRPr="009A2462">
                <w:rPr>
                  <w:rFonts w:eastAsia="Times New Roman" w:cs="Times New Roman"/>
                  <w:b/>
                  <w:bCs/>
                  <w:color w:val="000000" w:themeColor="text1"/>
                  <w:sz w:val="32"/>
                  <w:szCs w:val="20"/>
                  <w:lang w:eastAsia="tr-TR"/>
                </w:rPr>
                <w:t>İntihara Yönlendirme,</w:t>
              </w:r>
            </w:hyperlink>
            <w:r w:rsidRPr="009A2462"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  <w:t xml:space="preserve"> </w:t>
            </w:r>
          </w:p>
        </w:tc>
      </w:tr>
      <w:tr w:rsidR="009A2462" w:rsidRPr="00DE46E9" w:rsidTr="009A2462">
        <w:trPr>
          <w:trHeight w:val="285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9A24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hyperlink r:id="rId6" w:history="1">
              <w:r w:rsidRPr="009A2462">
                <w:rPr>
                  <w:rFonts w:eastAsia="Times New Roman" w:cs="Times New Roman"/>
                  <w:b/>
                  <w:bCs/>
                  <w:color w:val="000000" w:themeColor="text1"/>
                  <w:sz w:val="32"/>
                  <w:szCs w:val="20"/>
                  <w:lang w:eastAsia="tr-TR"/>
                </w:rPr>
                <w:t>Çocukların Cinsel İstismarı,</w:t>
              </w:r>
            </w:hyperlink>
            <w:r w:rsidRPr="009A2462"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  <w:t xml:space="preserve"> </w:t>
            </w:r>
          </w:p>
        </w:tc>
      </w:tr>
      <w:tr w:rsidR="009A2462" w:rsidRPr="00DE46E9" w:rsidTr="009A2462">
        <w:trPr>
          <w:trHeight w:val="285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9A24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hyperlink r:id="rId7" w:history="1">
              <w:r w:rsidRPr="009A2462">
                <w:rPr>
                  <w:rFonts w:eastAsia="Times New Roman" w:cs="Times New Roman"/>
                  <w:b/>
                  <w:bCs/>
                  <w:color w:val="000000" w:themeColor="text1"/>
                  <w:sz w:val="32"/>
                  <w:szCs w:val="20"/>
                  <w:lang w:eastAsia="tr-TR"/>
                </w:rPr>
                <w:t>Uyuşturucu veya Uyarıcı Madde Kullanılmasını Kolaylaştırma,</w:t>
              </w:r>
            </w:hyperlink>
            <w:r w:rsidRPr="009A2462"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  <w:t xml:space="preserve"> </w:t>
            </w:r>
          </w:p>
        </w:tc>
      </w:tr>
      <w:tr w:rsidR="009A2462" w:rsidRPr="00DE46E9" w:rsidTr="009A2462">
        <w:trPr>
          <w:trHeight w:val="285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9A24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hyperlink r:id="rId8" w:history="1">
              <w:r w:rsidRPr="009A2462">
                <w:rPr>
                  <w:rFonts w:eastAsia="Times New Roman" w:cs="Times New Roman"/>
                  <w:b/>
                  <w:bCs/>
                  <w:color w:val="000000" w:themeColor="text1"/>
                  <w:sz w:val="32"/>
                  <w:szCs w:val="20"/>
                  <w:lang w:eastAsia="tr-TR"/>
                </w:rPr>
                <w:t>Sağlık için Tehlikeli Madde Temini,</w:t>
              </w:r>
            </w:hyperlink>
            <w:r w:rsidRPr="009A2462"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  <w:t xml:space="preserve"> </w:t>
            </w:r>
          </w:p>
        </w:tc>
      </w:tr>
      <w:tr w:rsidR="009A2462" w:rsidRPr="00DE46E9" w:rsidTr="009A2462">
        <w:trPr>
          <w:trHeight w:val="285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9A24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hyperlink r:id="rId9" w:history="1">
              <w:r w:rsidRPr="009A2462">
                <w:rPr>
                  <w:rFonts w:eastAsia="Times New Roman" w:cs="Times New Roman"/>
                  <w:b/>
                  <w:bCs/>
                  <w:color w:val="000000" w:themeColor="text1"/>
                  <w:sz w:val="32"/>
                  <w:szCs w:val="20"/>
                  <w:lang w:eastAsia="tr-TR"/>
                </w:rPr>
                <w:t>Müstehcenlik,</w:t>
              </w:r>
            </w:hyperlink>
            <w:r w:rsidRPr="009A2462"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  <w:t xml:space="preserve"> </w:t>
            </w:r>
          </w:p>
        </w:tc>
      </w:tr>
      <w:tr w:rsidR="009A2462" w:rsidRPr="00DE46E9" w:rsidTr="009A2462">
        <w:trPr>
          <w:trHeight w:val="568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9A24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hyperlink r:id="rId10" w:history="1">
              <w:r w:rsidRPr="009A2462">
                <w:rPr>
                  <w:rFonts w:eastAsia="Times New Roman" w:cs="Times New Roman"/>
                  <w:b/>
                  <w:bCs/>
                  <w:color w:val="000000" w:themeColor="text1"/>
                  <w:sz w:val="32"/>
                  <w:szCs w:val="20"/>
                  <w:lang w:eastAsia="tr-TR"/>
                </w:rPr>
                <w:t>Fuhuş,</w:t>
              </w:r>
            </w:hyperlink>
            <w:r w:rsidRPr="009A2462"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  <w:t xml:space="preserve"> </w:t>
            </w:r>
          </w:p>
        </w:tc>
      </w:tr>
      <w:tr w:rsidR="009A2462" w:rsidRPr="00DE46E9" w:rsidTr="009A2462">
        <w:trPr>
          <w:trHeight w:val="285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9A24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hyperlink r:id="rId11" w:history="1">
              <w:r w:rsidRPr="009A2462">
                <w:rPr>
                  <w:rFonts w:eastAsia="Times New Roman" w:cs="Times New Roman"/>
                  <w:b/>
                  <w:bCs/>
                  <w:color w:val="000000" w:themeColor="text1"/>
                  <w:sz w:val="32"/>
                  <w:szCs w:val="20"/>
                  <w:lang w:eastAsia="tr-TR"/>
                </w:rPr>
                <w:t>Kumar Oynanması için Yer ve İmkân Sağlama,</w:t>
              </w:r>
            </w:hyperlink>
            <w:r w:rsidRPr="009A2462"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  <w:t xml:space="preserve"> </w:t>
            </w:r>
          </w:p>
        </w:tc>
      </w:tr>
      <w:tr w:rsidR="009A2462" w:rsidRPr="00DE46E9" w:rsidTr="009A2462">
        <w:trPr>
          <w:trHeight w:val="360"/>
          <w:tblCellSpacing w:w="15" w:type="dxa"/>
        </w:trPr>
        <w:tc>
          <w:tcPr>
            <w:tcW w:w="14896" w:type="dxa"/>
            <w:vAlign w:val="center"/>
            <w:hideMark/>
          </w:tcPr>
          <w:p w:rsidR="009A2462" w:rsidRPr="009A2462" w:rsidRDefault="009A2462" w:rsidP="009A24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</w:pPr>
            <w:hyperlink r:id="rId12" w:history="1">
              <w:r w:rsidRPr="009A2462">
                <w:rPr>
                  <w:rFonts w:eastAsia="Times New Roman" w:cs="Times New Roman"/>
                  <w:b/>
                  <w:bCs/>
                  <w:color w:val="000000" w:themeColor="text1"/>
                  <w:sz w:val="32"/>
                  <w:szCs w:val="20"/>
                  <w:lang w:eastAsia="tr-TR"/>
                </w:rPr>
                <w:t>Atatürk Aleyhine İşlenen Suçlar</w:t>
              </w:r>
            </w:hyperlink>
            <w:r w:rsidRPr="009A2462">
              <w:rPr>
                <w:rFonts w:eastAsia="Times New Roman" w:cs="Times New Roman"/>
                <w:color w:val="000000" w:themeColor="text1"/>
                <w:sz w:val="32"/>
                <w:szCs w:val="20"/>
                <w:lang w:eastAsia="tr-TR"/>
              </w:rPr>
              <w:t xml:space="preserve"> </w:t>
            </w:r>
          </w:p>
        </w:tc>
      </w:tr>
    </w:tbl>
    <w:p w:rsidR="009A2462" w:rsidRPr="009A2462" w:rsidRDefault="009A2462" w:rsidP="009A2462">
      <w:pPr>
        <w:rPr>
          <w:sz w:val="36"/>
          <w:szCs w:val="32"/>
        </w:rPr>
      </w:pPr>
    </w:p>
    <w:p w:rsidR="00213167" w:rsidRPr="00213167" w:rsidRDefault="00213167" w:rsidP="00213167">
      <w:pPr>
        <w:rPr>
          <w:sz w:val="32"/>
        </w:rPr>
      </w:pPr>
    </w:p>
    <w:sectPr w:rsidR="00213167" w:rsidRPr="00213167" w:rsidSect="00E6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3321"/>
    <w:multiLevelType w:val="hybridMultilevel"/>
    <w:tmpl w:val="672209B2"/>
    <w:lvl w:ilvl="0" w:tplc="47FA97D4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F162E"/>
    <w:multiLevelType w:val="hybridMultilevel"/>
    <w:tmpl w:val="1E921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6ABB"/>
    <w:multiLevelType w:val="hybridMultilevel"/>
    <w:tmpl w:val="6A12B6C4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10A52"/>
    <w:multiLevelType w:val="hybridMultilevel"/>
    <w:tmpl w:val="1E1EB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102EF"/>
    <w:multiLevelType w:val="hybridMultilevel"/>
    <w:tmpl w:val="6234D66E"/>
    <w:lvl w:ilvl="0" w:tplc="39AE1E2A">
      <w:start w:val="1"/>
      <w:numFmt w:val="bullet"/>
      <w:lvlText w:val="@"/>
      <w:lvlJc w:val="left"/>
      <w:pPr>
        <w:ind w:left="720" w:hanging="360"/>
      </w:pPr>
      <w:rPr>
        <w:rFonts w:ascii="Segoe UI Symbol" w:hAnsi="Segoe UI 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528"/>
    <w:rsid w:val="001563A1"/>
    <w:rsid w:val="00172C71"/>
    <w:rsid w:val="00213167"/>
    <w:rsid w:val="00263B60"/>
    <w:rsid w:val="002660AF"/>
    <w:rsid w:val="003149E1"/>
    <w:rsid w:val="004A51C5"/>
    <w:rsid w:val="005A45F2"/>
    <w:rsid w:val="009A2462"/>
    <w:rsid w:val="00B0754E"/>
    <w:rsid w:val="00B27C28"/>
    <w:rsid w:val="00CE7478"/>
    <w:rsid w:val="00D96B20"/>
    <w:rsid w:val="00DE7528"/>
    <w:rsid w:val="00E2376A"/>
    <w:rsid w:val="00E60C3A"/>
    <w:rsid w:val="00F3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7C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2C71"/>
    <w:rPr>
      <w:color w:val="0000FF" w:themeColor="hyperlink"/>
      <w:u w:val="single"/>
    </w:rPr>
  </w:style>
  <w:style w:type="character" w:customStyle="1" w:styleId="ms-rtefontface-31">
    <w:name w:val="ms-rtefontface-31"/>
    <w:basedOn w:val="VarsaylanParagrafYazTipi"/>
    <w:rsid w:val="00213167"/>
    <w:rPr>
      <w:rFonts w:ascii="Times New Roman" w:hAnsi="Times New Roman" w:cs="Times New Roman" w:hint="defaul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barweb.org.tr/ihbar.php?subject=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hbarweb.org.tr/ihbar.php?subject=3" TargetMode="External"/><Relationship Id="rId12" Type="http://schemas.openxmlformats.org/officeDocument/2006/relationships/hyperlink" Target="https://www.ihbarweb.org.tr/ihbar.php?subje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barweb.org.tr/ihbar.php?subject=2" TargetMode="External"/><Relationship Id="rId11" Type="http://schemas.openxmlformats.org/officeDocument/2006/relationships/hyperlink" Target="https://www.ihbarweb.org.tr/ihbar.php?subject=7" TargetMode="External"/><Relationship Id="rId5" Type="http://schemas.openxmlformats.org/officeDocument/2006/relationships/hyperlink" Target="https://www.ihbarweb.org.tr/ihbar.php?subject=1" TargetMode="External"/><Relationship Id="rId10" Type="http://schemas.openxmlformats.org/officeDocument/2006/relationships/hyperlink" Target="https://www.ihbarweb.org.tr/ihbar.php?subject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barweb.org.tr/ihbar.php?subject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2017-03-13T07:27:00Z</dcterms:created>
  <dcterms:modified xsi:type="dcterms:W3CDTF">2017-03-17T08:14:00Z</dcterms:modified>
</cp:coreProperties>
</file>